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61" w:rsidRPr="00624B61" w:rsidRDefault="00624B61" w:rsidP="00624B61">
      <w:pPr>
        <w:shd w:val="clear" w:color="auto" w:fill="FFFFFF"/>
        <w:tabs>
          <w:tab w:val="left" w:pos="5580"/>
        </w:tabs>
        <w:spacing w:before="1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-596265</wp:posOffset>
            </wp:positionV>
            <wp:extent cx="887095" cy="1019175"/>
            <wp:effectExtent l="1905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7pt;margin-top:-9pt;width:63pt;height:84.55pt;z-index:251661312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w:pict>
          <v:group id="_x0000_s1026" style="position:absolute;margin-left:198pt;margin-top:-318.45pt;width:63pt;height:84.55pt;z-index:251660288;mso-position-horizontal-relative:text;mso-position-vertical-relative:text" coordorigin="5661,166" coordsize="1260,1759">
            <v:shape id="_x0000_s1027" type="#_x0000_t75" style="position:absolute;left:5661;top:166;width:1260;height:1759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5661;top:166;width:1260;height:1508">
              <v:imagedata r:id="rId6" o:title=""/>
            </v:shape>
            <v:rect id="_x0000_s1029" style="position:absolute;left:5661;top:1494;width:1260;height:360" filled="f" stroked="f">
              <v:textbox style="mso-next-textbox:#_x0000_s1029" inset="0,0,0,0">
                <w:txbxContent>
                  <w:p w:rsidR="00624B61" w:rsidRDefault="00624B61" w:rsidP="00624B61">
                    <w:pPr>
                      <w:rPr>
                        <w:rFonts w:ascii="Academy" w:hAnsi="Academy"/>
                      </w:rPr>
                    </w:pPr>
                    <w:r>
                      <w:rPr>
                        <w:rFonts w:ascii="Academy" w:hAnsi="Academy"/>
                        <w:b/>
                        <w:bCs/>
                        <w:color w:val="000000"/>
                      </w:rPr>
                      <w:t>УКРА</w:t>
                    </w:r>
                    <w:r>
                      <w:rPr>
                        <w:b/>
                        <w:bCs/>
                        <w:color w:val="000000"/>
                      </w:rPr>
                      <w:t>Ї</w:t>
                    </w:r>
                    <w:r>
                      <w:rPr>
                        <w:rFonts w:ascii="Academy" w:hAnsi="Academy"/>
                        <w:b/>
                        <w:bCs/>
                        <w:color w:val="000000"/>
                      </w:rPr>
                      <w:t>НА</w:t>
                    </w:r>
                  </w:p>
                </w:txbxContent>
              </v:textbox>
            </v:rect>
          </v:group>
        </w:pict>
      </w:r>
    </w:p>
    <w:p w:rsidR="00624B61" w:rsidRPr="00636583" w:rsidRDefault="00624B61" w:rsidP="00624B61">
      <w:pPr>
        <w:rPr>
          <w:rFonts w:ascii="Times New Roman" w:hAnsi="Times New Roman" w:cs="Times New Roman"/>
          <w:lang w:val="uk-UA"/>
        </w:rPr>
      </w:pPr>
    </w:p>
    <w:p w:rsidR="00624B61" w:rsidRDefault="00624B61" w:rsidP="00624B61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</w:p>
    <w:p w:rsidR="00624B61" w:rsidRPr="00636583" w:rsidRDefault="00624B61" w:rsidP="00624B61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63658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ВІДДІЛ  ОСВІТИ</w:t>
      </w: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  <w:r w:rsidRPr="00636583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КАЛАНЧАЦЬКОЇ  РАЙОННОЇ ДЕРЖАВНОЇ  АДМІНІСТРАЦІЇ</w:t>
      </w:r>
    </w:p>
    <w:p w:rsidR="00624B61" w:rsidRPr="00636583" w:rsidRDefault="00624B61" w:rsidP="00624B61">
      <w:pPr>
        <w:shd w:val="clear" w:color="auto" w:fill="FFFFFF"/>
        <w:spacing w:before="10" w:line="317" w:lineRule="exact"/>
        <w:ind w:right="-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</w:pP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center"/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</w:pP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>КАЛАНЧАЦЬКА ЗАГАЛЬНООСВІТНЯ  ШКОЛА</w:t>
      </w:r>
      <w:r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 xml:space="preserve">  </w:t>
      </w: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center"/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</w:pP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en-US"/>
        </w:rPr>
        <w:t>I</w:t>
      </w: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>–</w:t>
      </w: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en-US"/>
        </w:rPr>
        <w:t>III</w:t>
      </w: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>СТУПЕНІВ</w:t>
      </w: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 xml:space="preserve">  №</w:t>
      </w:r>
      <w:proofErr w:type="gramEnd"/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 xml:space="preserve"> ім</w:t>
      </w: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>. Н.К. КРУПСЬКОЇ</w:t>
      </w: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center"/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</w:pP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>КАЛАНЧАЦЬКОЇ  РАЙОННОЇ  РАДИ</w:t>
      </w:r>
      <w:r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 xml:space="preserve">  </w:t>
      </w: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>ХЕРСОНСЬ</w:t>
      </w:r>
      <w:r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 xml:space="preserve">КОЇ </w:t>
      </w:r>
      <w:r w:rsidRPr="00EE614C"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  <w:t>ОБЛАСТІ</w:t>
      </w: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center"/>
        <w:rPr>
          <w:rFonts w:ascii="Times New Roman" w:hAnsi="Times New Roman" w:cs="Times New Roman"/>
          <w:b/>
          <w:iCs/>
          <w:color w:val="000000"/>
          <w:spacing w:val="2"/>
          <w:sz w:val="24"/>
          <w:szCs w:val="24"/>
          <w:lang w:val="uk-UA"/>
        </w:rPr>
      </w:pP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center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НАКАЗ</w:t>
      </w: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center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06 лютого  2015 року                                                                                № </w:t>
      </w: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Про підготовку та проведення</w:t>
      </w: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 xml:space="preserve">Дня цивільного захисту у школі </w:t>
      </w:r>
    </w:p>
    <w:p w:rsidR="00624B61" w:rsidRDefault="00624B61" w:rsidP="00624B61">
      <w:pPr>
        <w:shd w:val="clear" w:color="auto" w:fill="FFFFFF"/>
        <w:spacing w:before="10" w:line="317" w:lineRule="exact"/>
        <w:ind w:right="-5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  <w:lang w:val="uk-UA"/>
        </w:rPr>
      </w:pPr>
    </w:p>
    <w:p w:rsidR="00ED3D4A" w:rsidRPr="00715FAF" w:rsidRDefault="00624B61" w:rsidP="00ED3D4A">
      <w:pPr>
        <w:pStyle w:val="a3"/>
        <w:ind w:firstLine="540"/>
        <w:jc w:val="both"/>
        <w:rPr>
          <w:b w:val="0"/>
          <w:bCs w:val="0"/>
          <w:sz w:val="28"/>
          <w:szCs w:val="28"/>
        </w:rPr>
      </w:pPr>
      <w:r w:rsidRPr="00ED3D4A">
        <w:rPr>
          <w:b w:val="0"/>
          <w:iCs/>
          <w:color w:val="000000"/>
          <w:spacing w:val="2"/>
          <w:sz w:val="28"/>
          <w:szCs w:val="28"/>
        </w:rPr>
        <w:t>На виконання пункту 2.3. наказу відділу освіти Каланчацької районної державної адміністрації від 02 лютого 2015 року №12 «Про проведення Тижня знань з безпеки життєдіяльності у загальноосвітніх навчальних закладах та Тижня безпеки дитини у дошкільних навчальних закладах району» та з метою</w:t>
      </w:r>
      <w:r>
        <w:rPr>
          <w:iCs/>
          <w:color w:val="000000"/>
          <w:spacing w:val="2"/>
          <w:sz w:val="28"/>
          <w:szCs w:val="28"/>
        </w:rPr>
        <w:t xml:space="preserve"> </w:t>
      </w:r>
      <w:r w:rsidR="00ED3D4A" w:rsidRPr="00715FAF">
        <w:rPr>
          <w:b w:val="0"/>
          <w:bCs w:val="0"/>
          <w:sz w:val="28"/>
          <w:szCs w:val="28"/>
        </w:rPr>
        <w:t>забезпечення високої організованості, якісного проведення всіх заходів,</w:t>
      </w:r>
    </w:p>
    <w:p w:rsidR="00624B61" w:rsidRPr="00020FED" w:rsidRDefault="00624B61" w:rsidP="00624B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24B61" w:rsidRDefault="00624B61" w:rsidP="00624B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FED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ED3D4A" w:rsidRDefault="00ED3D4A" w:rsidP="00624B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D4A" w:rsidRPr="00BB3367" w:rsidRDefault="00ED3D4A" w:rsidP="00ED3D4A">
      <w:pPr>
        <w:pStyle w:val="a3"/>
        <w:tabs>
          <w:tab w:val="left" w:pos="1134"/>
        </w:tabs>
        <w:ind w:left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Pr="00BB3367">
        <w:rPr>
          <w:b w:val="0"/>
          <w:bCs w:val="0"/>
          <w:sz w:val="28"/>
          <w:szCs w:val="28"/>
        </w:rPr>
        <w:t>Основною метою та завданнями</w:t>
      </w:r>
      <w:r w:rsidR="009653B8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Дня Цивільного захисту</w:t>
      </w:r>
      <w:r w:rsidR="009653B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вважати</w:t>
      </w:r>
      <w:r w:rsidRPr="00BB3367">
        <w:rPr>
          <w:b w:val="0"/>
          <w:bCs w:val="0"/>
          <w:sz w:val="28"/>
          <w:szCs w:val="28"/>
        </w:rPr>
        <w:t>:</w:t>
      </w:r>
    </w:p>
    <w:p w:rsidR="00ED3D4A" w:rsidRPr="00BB3367" w:rsidRDefault="00ED3D4A" w:rsidP="00ED3D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BB3367">
        <w:rPr>
          <w:b w:val="0"/>
          <w:bCs w:val="0"/>
          <w:sz w:val="28"/>
          <w:szCs w:val="28"/>
        </w:rPr>
        <w:t>практичну перевірку здатності учнів грамотно і чітко діяти для захисту свого здоров’я та життя у надзвичайних ситуаціях;</w:t>
      </w:r>
    </w:p>
    <w:p w:rsidR="00ED3D4A" w:rsidRPr="00BB3367" w:rsidRDefault="00ED3D4A" w:rsidP="00ED3D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BB3367">
        <w:rPr>
          <w:b w:val="0"/>
          <w:bCs w:val="0"/>
          <w:sz w:val="28"/>
          <w:szCs w:val="28"/>
        </w:rPr>
        <w:t>виховання впевненості учнів у ефективності заходів, які проводяться цивільною обороною;</w:t>
      </w:r>
    </w:p>
    <w:p w:rsidR="00ED3D4A" w:rsidRPr="00BB3367" w:rsidRDefault="00ED3D4A" w:rsidP="00ED3D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BB3367">
        <w:rPr>
          <w:b w:val="0"/>
          <w:bCs w:val="0"/>
          <w:sz w:val="28"/>
          <w:szCs w:val="28"/>
        </w:rPr>
        <w:t>формування та розвиток в учнів високих морально-психологічних якостей: відваги, витримки, ініціативи, спритності, самовідданого виконання завдань ЦО;</w:t>
      </w:r>
    </w:p>
    <w:p w:rsidR="00ED3D4A" w:rsidRPr="00BB3367" w:rsidRDefault="00ED3D4A" w:rsidP="00ED3D4A">
      <w:pPr>
        <w:pStyle w:val="a3"/>
        <w:tabs>
          <w:tab w:val="left" w:pos="0"/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BB3367">
        <w:rPr>
          <w:b w:val="0"/>
          <w:bCs w:val="0"/>
          <w:sz w:val="28"/>
          <w:szCs w:val="28"/>
        </w:rPr>
        <w:t xml:space="preserve">-  удосконалення учнями та </w:t>
      </w:r>
      <w:proofErr w:type="spellStart"/>
      <w:r w:rsidRPr="00BB3367">
        <w:rPr>
          <w:b w:val="0"/>
          <w:bCs w:val="0"/>
          <w:sz w:val="28"/>
          <w:szCs w:val="28"/>
        </w:rPr>
        <w:t>педколе</w:t>
      </w:r>
      <w:r>
        <w:rPr>
          <w:b w:val="0"/>
          <w:bCs w:val="0"/>
          <w:sz w:val="28"/>
          <w:szCs w:val="28"/>
        </w:rPr>
        <w:t>ктивом</w:t>
      </w:r>
      <w:proofErr w:type="spellEnd"/>
      <w:r>
        <w:rPr>
          <w:b w:val="0"/>
          <w:bCs w:val="0"/>
          <w:sz w:val="28"/>
          <w:szCs w:val="28"/>
        </w:rPr>
        <w:t xml:space="preserve"> теоретичних знань та </w:t>
      </w:r>
      <w:r w:rsidRPr="00BB3367">
        <w:rPr>
          <w:b w:val="0"/>
          <w:bCs w:val="0"/>
          <w:sz w:val="28"/>
          <w:szCs w:val="28"/>
        </w:rPr>
        <w:t>практичних навичок</w:t>
      </w:r>
      <w:r>
        <w:rPr>
          <w:b w:val="0"/>
          <w:bCs w:val="0"/>
          <w:sz w:val="28"/>
          <w:szCs w:val="28"/>
        </w:rPr>
        <w:t xml:space="preserve"> з надання першої допомоги  травмованим і потерпілим;</w:t>
      </w:r>
    </w:p>
    <w:p w:rsidR="00ED3D4A" w:rsidRPr="00BB3367" w:rsidRDefault="00ED3D4A" w:rsidP="00ED3D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BB3367">
        <w:rPr>
          <w:b w:val="0"/>
          <w:bCs w:val="0"/>
          <w:sz w:val="28"/>
          <w:szCs w:val="28"/>
        </w:rPr>
        <w:t>практичну перевірку здатності учнів діяти за сигналами оповіщення ЦО, користуватися засобами колективного та індивідуального захисту;</w:t>
      </w:r>
    </w:p>
    <w:p w:rsidR="009653B8" w:rsidRDefault="00ED3D4A" w:rsidP="009653B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BB3367">
        <w:rPr>
          <w:b w:val="0"/>
          <w:bCs w:val="0"/>
          <w:sz w:val="28"/>
          <w:szCs w:val="28"/>
        </w:rPr>
        <w:t>навчання керівного та командно-навчального складу організації та проведення заходів ЦО в школі.</w:t>
      </w:r>
    </w:p>
    <w:p w:rsidR="00ED3D4A" w:rsidRPr="009653B8" w:rsidRDefault="009653B8" w:rsidP="009653B8">
      <w:pPr>
        <w:pStyle w:val="a3"/>
        <w:tabs>
          <w:tab w:val="left" w:pos="1134"/>
        </w:tabs>
        <w:ind w:left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 w:rsidR="00D10B21" w:rsidRPr="009653B8">
        <w:rPr>
          <w:b w:val="0"/>
          <w:bCs w:val="0"/>
          <w:sz w:val="28"/>
          <w:szCs w:val="28"/>
        </w:rPr>
        <w:t xml:space="preserve">До участі в </w:t>
      </w:r>
      <w:r w:rsidR="00ED3D4A" w:rsidRPr="009653B8">
        <w:rPr>
          <w:b w:val="0"/>
          <w:bCs w:val="0"/>
          <w:sz w:val="28"/>
          <w:szCs w:val="28"/>
        </w:rPr>
        <w:t>Дні Цивільного захисту залучити:</w:t>
      </w:r>
    </w:p>
    <w:p w:rsidR="00ED3D4A" w:rsidRPr="00BB3367" w:rsidRDefault="00ED3D4A" w:rsidP="00ED3D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BB3367">
        <w:rPr>
          <w:b w:val="0"/>
          <w:bCs w:val="0"/>
          <w:sz w:val="28"/>
          <w:szCs w:val="28"/>
        </w:rPr>
        <w:t>керівний та командно-начальницький склад ЦО школи;</w:t>
      </w:r>
    </w:p>
    <w:p w:rsidR="00ED3D4A" w:rsidRPr="00BB3367" w:rsidRDefault="00ED3D4A" w:rsidP="00ED3D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BB3367">
        <w:rPr>
          <w:b w:val="0"/>
          <w:bCs w:val="0"/>
          <w:sz w:val="28"/>
          <w:szCs w:val="28"/>
        </w:rPr>
        <w:t>особовий склад невоєнізованих формувань ЦО;</w:t>
      </w:r>
    </w:p>
    <w:p w:rsidR="009653B8" w:rsidRDefault="00ED3D4A" w:rsidP="009653B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BB3367">
        <w:rPr>
          <w:b w:val="0"/>
          <w:bCs w:val="0"/>
          <w:sz w:val="28"/>
          <w:szCs w:val="28"/>
        </w:rPr>
        <w:lastRenderedPageBreak/>
        <w:t xml:space="preserve">весь постійний склад та учнів </w:t>
      </w:r>
      <w:r w:rsidR="00795EFE">
        <w:rPr>
          <w:b w:val="0"/>
          <w:bCs w:val="0"/>
          <w:sz w:val="28"/>
          <w:szCs w:val="28"/>
        </w:rPr>
        <w:t>1</w:t>
      </w:r>
      <w:r w:rsidRPr="00BB3367">
        <w:rPr>
          <w:b w:val="0"/>
          <w:bCs w:val="0"/>
          <w:sz w:val="28"/>
          <w:szCs w:val="28"/>
        </w:rPr>
        <w:t xml:space="preserve"> – 11</w:t>
      </w:r>
      <w:r w:rsidR="00795EFE">
        <w:rPr>
          <w:b w:val="0"/>
          <w:bCs w:val="0"/>
          <w:sz w:val="28"/>
          <w:szCs w:val="28"/>
        </w:rPr>
        <w:t xml:space="preserve">-х </w:t>
      </w:r>
      <w:r w:rsidRPr="00BB3367">
        <w:rPr>
          <w:b w:val="0"/>
          <w:bCs w:val="0"/>
          <w:sz w:val="28"/>
          <w:szCs w:val="28"/>
        </w:rPr>
        <w:t xml:space="preserve"> класів.</w:t>
      </w:r>
    </w:p>
    <w:p w:rsidR="00ED3D4A" w:rsidRPr="009653B8" w:rsidRDefault="009653B8" w:rsidP="009653B8">
      <w:pPr>
        <w:pStyle w:val="a3"/>
        <w:tabs>
          <w:tab w:val="left" w:pos="1134"/>
        </w:tabs>
        <w:ind w:left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 w:rsidR="00ED3D4A" w:rsidRPr="009653B8">
        <w:rPr>
          <w:b w:val="0"/>
          <w:bCs w:val="0"/>
          <w:sz w:val="28"/>
          <w:szCs w:val="28"/>
        </w:rPr>
        <w:t>Призначити загальн</w:t>
      </w:r>
      <w:r w:rsidR="00D10B21" w:rsidRPr="009653B8">
        <w:rPr>
          <w:b w:val="0"/>
          <w:bCs w:val="0"/>
          <w:sz w:val="28"/>
          <w:szCs w:val="28"/>
        </w:rPr>
        <w:t xml:space="preserve">ошкільну комісію по проведенню </w:t>
      </w:r>
      <w:r w:rsidR="00ED3D4A" w:rsidRPr="009653B8">
        <w:rPr>
          <w:b w:val="0"/>
          <w:bCs w:val="0"/>
          <w:sz w:val="28"/>
          <w:szCs w:val="28"/>
        </w:rPr>
        <w:t>Дня Цивільного захисту:</w:t>
      </w:r>
    </w:p>
    <w:p w:rsidR="00ED3D4A" w:rsidRPr="00BB3367" w:rsidRDefault="009653B8" w:rsidP="007C04B7">
      <w:pPr>
        <w:pStyle w:val="a3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ED3D4A" w:rsidRPr="00BB3367">
        <w:rPr>
          <w:b w:val="0"/>
          <w:bCs w:val="0"/>
          <w:sz w:val="28"/>
          <w:szCs w:val="28"/>
        </w:rPr>
        <w:t>Голова   комісії :</w:t>
      </w:r>
      <w:r w:rsidR="007C04B7">
        <w:rPr>
          <w:b w:val="0"/>
          <w:bCs w:val="0"/>
          <w:sz w:val="28"/>
          <w:szCs w:val="28"/>
        </w:rPr>
        <w:t xml:space="preserve"> Пономарьова О.Б. </w:t>
      </w:r>
      <w:r w:rsidR="00ED3D4A">
        <w:rPr>
          <w:b w:val="0"/>
          <w:bCs w:val="0"/>
          <w:sz w:val="28"/>
          <w:szCs w:val="28"/>
        </w:rPr>
        <w:t xml:space="preserve">- </w:t>
      </w:r>
      <w:r w:rsidR="00ED3D4A" w:rsidRPr="00BB3367">
        <w:rPr>
          <w:b w:val="0"/>
          <w:bCs w:val="0"/>
          <w:sz w:val="28"/>
          <w:szCs w:val="28"/>
        </w:rPr>
        <w:t xml:space="preserve">директор – начальник ЦО;                                        </w:t>
      </w:r>
    </w:p>
    <w:p w:rsidR="007C04B7" w:rsidRDefault="009653B8" w:rsidP="00ED3D4A">
      <w:pPr>
        <w:pStyle w:val="a3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ED3D4A" w:rsidRPr="00BB3367">
        <w:rPr>
          <w:b w:val="0"/>
          <w:bCs w:val="0"/>
          <w:sz w:val="28"/>
          <w:szCs w:val="28"/>
        </w:rPr>
        <w:t xml:space="preserve">Члени комісії :  </w:t>
      </w:r>
    </w:p>
    <w:p w:rsidR="00ED3D4A" w:rsidRDefault="007C04B7" w:rsidP="007C04B7">
      <w:pPr>
        <w:pStyle w:val="a3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Пушкіна Н.М.</w:t>
      </w:r>
      <w:r w:rsidR="00ED3D4A" w:rsidRPr="00BB3367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- </w:t>
      </w:r>
      <w:r w:rsidR="00ED3D4A" w:rsidRPr="00BB3367">
        <w:rPr>
          <w:b w:val="0"/>
          <w:bCs w:val="0"/>
          <w:sz w:val="28"/>
          <w:szCs w:val="28"/>
        </w:rPr>
        <w:t>начальник штабу ЦО;</w:t>
      </w:r>
    </w:p>
    <w:p w:rsidR="00D10B21" w:rsidRDefault="007C04B7" w:rsidP="00D10B21">
      <w:pPr>
        <w:pStyle w:val="a3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Карман Г.С. – викладач дисципліни</w:t>
      </w:r>
      <w:r w:rsidR="00D10B21">
        <w:rPr>
          <w:b w:val="0"/>
          <w:bCs w:val="0"/>
          <w:sz w:val="28"/>
          <w:szCs w:val="28"/>
        </w:rPr>
        <w:t xml:space="preserve"> «Основи здоров’я»;</w:t>
      </w:r>
    </w:p>
    <w:p w:rsidR="00ED3D4A" w:rsidRDefault="00D10B21" w:rsidP="00D10B21">
      <w:pPr>
        <w:pStyle w:val="a3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Жук Г.І. - викладач дисципліни «</w:t>
      </w:r>
      <w:r w:rsidR="00ED3D4A" w:rsidRPr="00BB3367">
        <w:rPr>
          <w:b w:val="0"/>
          <w:bCs w:val="0"/>
          <w:sz w:val="28"/>
          <w:szCs w:val="28"/>
        </w:rPr>
        <w:t xml:space="preserve">Захист </w:t>
      </w:r>
      <w:r>
        <w:rPr>
          <w:b w:val="0"/>
          <w:bCs w:val="0"/>
          <w:sz w:val="28"/>
          <w:szCs w:val="28"/>
        </w:rPr>
        <w:t>Вітчизни»;</w:t>
      </w:r>
    </w:p>
    <w:p w:rsidR="00D10B21" w:rsidRDefault="00D10B21" w:rsidP="00D10B21">
      <w:pPr>
        <w:pStyle w:val="a3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Швець О.В. – медична сестра школи;</w:t>
      </w:r>
    </w:p>
    <w:p w:rsidR="009653B8" w:rsidRDefault="009653B8" w:rsidP="009653B8">
      <w:pPr>
        <w:pStyle w:val="a3"/>
        <w:tabs>
          <w:tab w:val="left" w:pos="1134"/>
        </w:tabs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Островська</w:t>
      </w:r>
      <w:proofErr w:type="spellEnd"/>
      <w:r>
        <w:rPr>
          <w:b w:val="0"/>
          <w:bCs w:val="0"/>
          <w:sz w:val="28"/>
          <w:szCs w:val="28"/>
        </w:rPr>
        <w:t xml:space="preserve"> А. – голова учнівської ради.</w:t>
      </w:r>
    </w:p>
    <w:p w:rsidR="009653B8" w:rsidRDefault="009653B8" w:rsidP="009653B8">
      <w:pPr>
        <w:pStyle w:val="a3"/>
        <w:tabs>
          <w:tab w:val="left" w:pos="1134"/>
        </w:tabs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Затвердити план підготовки та проведення Дня </w:t>
      </w:r>
      <w:r w:rsidR="00ED3D4A" w:rsidRPr="00BB3367">
        <w:rPr>
          <w:b w:val="0"/>
          <w:bCs w:val="0"/>
          <w:sz w:val="28"/>
          <w:szCs w:val="28"/>
        </w:rPr>
        <w:t>цивільно</w:t>
      </w:r>
      <w:r>
        <w:rPr>
          <w:b w:val="0"/>
          <w:bCs w:val="0"/>
          <w:sz w:val="28"/>
          <w:szCs w:val="28"/>
        </w:rPr>
        <w:t>го захисту</w:t>
      </w:r>
      <w:r w:rsidR="00AF7C0A">
        <w:rPr>
          <w:b w:val="0"/>
          <w:bCs w:val="0"/>
          <w:sz w:val="28"/>
          <w:szCs w:val="28"/>
        </w:rPr>
        <w:t xml:space="preserve"> (додаток 1)</w:t>
      </w:r>
      <w:r w:rsidR="00ED3D4A" w:rsidRPr="00BB3367">
        <w:rPr>
          <w:b w:val="0"/>
          <w:bCs w:val="0"/>
          <w:sz w:val="28"/>
          <w:szCs w:val="28"/>
        </w:rPr>
        <w:t>.</w:t>
      </w:r>
    </w:p>
    <w:p w:rsidR="009653B8" w:rsidRDefault="009653B8" w:rsidP="009653B8">
      <w:pPr>
        <w:pStyle w:val="a3"/>
        <w:tabs>
          <w:tab w:val="left" w:pos="1134"/>
        </w:tabs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 Класним керівникам до  19.02.2015 р. </w:t>
      </w:r>
      <w:r w:rsidR="00ED3D4A" w:rsidRPr="00BB3367">
        <w:rPr>
          <w:b w:val="0"/>
          <w:bCs w:val="0"/>
          <w:sz w:val="28"/>
          <w:szCs w:val="28"/>
        </w:rPr>
        <w:t xml:space="preserve"> провести класні збори </w:t>
      </w:r>
      <w:proofErr w:type="spellStart"/>
      <w:r w:rsidR="00ED3D4A" w:rsidRPr="00BB3367">
        <w:rPr>
          <w:b w:val="0"/>
          <w:bCs w:val="0"/>
          <w:sz w:val="28"/>
          <w:szCs w:val="28"/>
        </w:rPr>
        <w:t>“Про</w:t>
      </w:r>
      <w:proofErr w:type="spellEnd"/>
      <w:r w:rsidR="00ED3D4A" w:rsidRPr="00BB3367">
        <w:rPr>
          <w:b w:val="0"/>
          <w:bCs w:val="0"/>
          <w:sz w:val="28"/>
          <w:szCs w:val="28"/>
        </w:rPr>
        <w:t xml:space="preserve"> завдання учнів з правил безпеки в період </w:t>
      </w:r>
      <w:proofErr w:type="spellStart"/>
      <w:r w:rsidR="00ED3D4A" w:rsidRPr="00BB3367">
        <w:rPr>
          <w:b w:val="0"/>
          <w:bCs w:val="0"/>
          <w:sz w:val="28"/>
          <w:szCs w:val="28"/>
        </w:rPr>
        <w:t>проведенн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="00ED3D4A" w:rsidRPr="00BB3367">
        <w:rPr>
          <w:b w:val="0"/>
          <w:bCs w:val="0"/>
          <w:sz w:val="28"/>
          <w:szCs w:val="28"/>
        </w:rPr>
        <w:t>Дня ЦЗ.</w:t>
      </w:r>
    </w:p>
    <w:p w:rsidR="009653B8" w:rsidRDefault="009653B8" w:rsidP="009653B8">
      <w:pPr>
        <w:pStyle w:val="a3"/>
        <w:tabs>
          <w:tab w:val="left" w:pos="1134"/>
        </w:tabs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6. Загальна готовність до </w:t>
      </w:r>
      <w:r w:rsidR="00ED3D4A" w:rsidRPr="00BB3367">
        <w:rPr>
          <w:b w:val="0"/>
          <w:bCs w:val="0"/>
          <w:sz w:val="28"/>
          <w:szCs w:val="28"/>
        </w:rPr>
        <w:t xml:space="preserve">Дня Цивільного захисту  </w:t>
      </w:r>
      <w:r>
        <w:rPr>
          <w:b w:val="0"/>
          <w:bCs w:val="0"/>
          <w:sz w:val="28"/>
          <w:szCs w:val="28"/>
        </w:rPr>
        <w:t>18 лютого 2015 р.</w:t>
      </w:r>
    </w:p>
    <w:p w:rsidR="00ED3D4A" w:rsidRPr="00BB3367" w:rsidRDefault="009653B8" w:rsidP="009653B8">
      <w:pPr>
        <w:pStyle w:val="a3"/>
        <w:tabs>
          <w:tab w:val="left" w:pos="1134"/>
        </w:tabs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 </w:t>
      </w:r>
      <w:r w:rsidR="00ED3D4A" w:rsidRPr="00BB3367">
        <w:rPr>
          <w:b w:val="0"/>
          <w:bCs w:val="0"/>
          <w:sz w:val="28"/>
          <w:szCs w:val="28"/>
        </w:rPr>
        <w:t>Контроль за виконанням даного наказу покласти на начальника штабу ЦО школи</w:t>
      </w:r>
      <w:r>
        <w:rPr>
          <w:b w:val="0"/>
          <w:bCs w:val="0"/>
          <w:sz w:val="28"/>
          <w:szCs w:val="28"/>
        </w:rPr>
        <w:t xml:space="preserve"> Пушкіну Н.М.</w:t>
      </w:r>
      <w:r w:rsidR="00ED3D4A" w:rsidRPr="00BB3367">
        <w:rPr>
          <w:b w:val="0"/>
          <w:bCs w:val="0"/>
          <w:sz w:val="28"/>
          <w:szCs w:val="28"/>
        </w:rPr>
        <w:t>.</w:t>
      </w:r>
    </w:p>
    <w:p w:rsidR="00ED3D4A" w:rsidRDefault="00ED3D4A" w:rsidP="00ED3D4A">
      <w:pPr>
        <w:pStyle w:val="a3"/>
        <w:tabs>
          <w:tab w:val="left" w:pos="1134"/>
        </w:tabs>
        <w:ind w:firstLine="709"/>
        <w:jc w:val="both"/>
        <w:rPr>
          <w:b w:val="0"/>
          <w:bCs w:val="0"/>
        </w:rPr>
      </w:pPr>
    </w:p>
    <w:p w:rsidR="00ED3D4A" w:rsidRDefault="00ED3D4A" w:rsidP="00ED3D4A">
      <w:pPr>
        <w:pStyle w:val="a3"/>
        <w:tabs>
          <w:tab w:val="left" w:pos="1134"/>
        </w:tabs>
        <w:ind w:firstLine="709"/>
        <w:jc w:val="both"/>
        <w:rPr>
          <w:b w:val="0"/>
          <w:bCs w:val="0"/>
        </w:rPr>
      </w:pPr>
    </w:p>
    <w:p w:rsidR="00ED3D4A" w:rsidRPr="00AF7C0A" w:rsidRDefault="00ED3D4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AF7C0A">
        <w:rPr>
          <w:b w:val="0"/>
          <w:sz w:val="28"/>
          <w:szCs w:val="28"/>
        </w:rPr>
        <w:t>Начальник цивільної оборони</w:t>
      </w:r>
      <w:r w:rsidR="00AF7C0A" w:rsidRPr="00AF7C0A">
        <w:rPr>
          <w:b w:val="0"/>
          <w:sz w:val="28"/>
          <w:szCs w:val="28"/>
        </w:rPr>
        <w:t>,</w:t>
      </w:r>
    </w:p>
    <w:p w:rsidR="00ED3D4A" w:rsidRDefault="00ED3D4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AF7C0A">
        <w:rPr>
          <w:b w:val="0"/>
          <w:sz w:val="28"/>
          <w:szCs w:val="28"/>
        </w:rPr>
        <w:t>директор школи</w:t>
      </w:r>
      <w:r w:rsidRPr="00AF7C0A">
        <w:rPr>
          <w:b w:val="0"/>
          <w:sz w:val="28"/>
          <w:szCs w:val="28"/>
        </w:rPr>
        <w:tab/>
      </w:r>
      <w:r w:rsidRPr="00AF7C0A">
        <w:rPr>
          <w:b w:val="0"/>
          <w:sz w:val="28"/>
          <w:szCs w:val="28"/>
        </w:rPr>
        <w:tab/>
      </w:r>
      <w:r w:rsidRPr="00BB3367">
        <w:rPr>
          <w:sz w:val="28"/>
          <w:szCs w:val="28"/>
        </w:rPr>
        <w:tab/>
      </w:r>
      <w:r w:rsidRPr="00BB3367">
        <w:rPr>
          <w:sz w:val="28"/>
          <w:szCs w:val="28"/>
        </w:rPr>
        <w:tab/>
      </w:r>
      <w:r w:rsidRPr="00BB3367">
        <w:rPr>
          <w:sz w:val="28"/>
          <w:szCs w:val="28"/>
        </w:rPr>
        <w:tab/>
      </w:r>
      <w:r w:rsidRPr="00BB3367">
        <w:rPr>
          <w:sz w:val="28"/>
          <w:szCs w:val="28"/>
        </w:rPr>
        <w:tab/>
      </w:r>
      <w:r w:rsidR="00AF7C0A">
        <w:rPr>
          <w:sz w:val="28"/>
          <w:szCs w:val="28"/>
        </w:rPr>
        <w:t xml:space="preserve">               </w:t>
      </w:r>
      <w:r w:rsidR="00AF7C0A" w:rsidRPr="00AF7C0A">
        <w:rPr>
          <w:b w:val="0"/>
          <w:sz w:val="28"/>
          <w:szCs w:val="28"/>
        </w:rPr>
        <w:t>О.Б. Пономарьова</w:t>
      </w:r>
    </w:p>
    <w:p w:rsidR="00AF7C0A" w:rsidRDefault="00AF7C0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AF7C0A" w:rsidRDefault="00AF7C0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AF7C0A" w:rsidRDefault="00AF7C0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 наказом ознайомлені:</w:t>
      </w:r>
    </w:p>
    <w:p w:rsidR="00AF7C0A" w:rsidRDefault="00AF7C0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Пушкіна Н.М.</w:t>
      </w:r>
    </w:p>
    <w:p w:rsidR="00AF7C0A" w:rsidRDefault="00AF7C0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Карман Г.С.</w:t>
      </w:r>
    </w:p>
    <w:p w:rsidR="00AF7C0A" w:rsidRDefault="00AF7C0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Жук Г.І.</w:t>
      </w:r>
    </w:p>
    <w:p w:rsidR="00AF7C0A" w:rsidRDefault="00AF7C0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Швець О.В.</w:t>
      </w:r>
    </w:p>
    <w:p w:rsidR="00AF7C0A" w:rsidRPr="00AF7C0A" w:rsidRDefault="00AF7C0A" w:rsidP="00ED3D4A">
      <w:pPr>
        <w:pStyle w:val="a3"/>
        <w:tabs>
          <w:tab w:val="left" w:pos="1134"/>
        </w:tabs>
        <w:ind w:firstLine="709"/>
        <w:jc w:val="both"/>
        <w:rPr>
          <w:b w:val="0"/>
          <w:sz w:val="28"/>
          <w:szCs w:val="20"/>
        </w:rPr>
      </w:pPr>
    </w:p>
    <w:p w:rsidR="00ED3D4A" w:rsidRPr="00AF7C0A" w:rsidRDefault="00ED3D4A" w:rsidP="00ED3D4A">
      <w:pPr>
        <w:pStyle w:val="a3"/>
        <w:tabs>
          <w:tab w:val="left" w:pos="1134"/>
        </w:tabs>
        <w:ind w:firstLine="709"/>
        <w:rPr>
          <w:b w:val="0"/>
          <w:sz w:val="28"/>
          <w:szCs w:val="28"/>
        </w:rPr>
      </w:pPr>
    </w:p>
    <w:p w:rsidR="00ED3D4A" w:rsidRPr="00020FED" w:rsidRDefault="00ED3D4A" w:rsidP="00ED3D4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3D4A" w:rsidRPr="00020FED" w:rsidSect="00AF7C0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86E78"/>
    <w:multiLevelType w:val="multilevel"/>
    <w:tmpl w:val="7C6EF8D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8CE5A69"/>
    <w:multiLevelType w:val="multilevel"/>
    <w:tmpl w:val="0F3CF2F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B61"/>
    <w:rsid w:val="00132735"/>
    <w:rsid w:val="00624B61"/>
    <w:rsid w:val="00795EFE"/>
    <w:rsid w:val="007C04B7"/>
    <w:rsid w:val="009653B8"/>
    <w:rsid w:val="00AF7C0A"/>
    <w:rsid w:val="00D10B21"/>
    <w:rsid w:val="00ED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3D4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ED3D4A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2015-02-09T12:09:00Z</dcterms:created>
  <dcterms:modified xsi:type="dcterms:W3CDTF">2015-02-09T12:09:00Z</dcterms:modified>
</cp:coreProperties>
</file>